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5560B8" w:rsidRPr="000F5732" w:rsidP="00930C1C" w14:paraId="258D6BAD" w14:textId="50EA1D97">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8240" behindDoc="1" locked="0" layoutInCell="1" allowOverlap="1">
            <wp:simplePos x="0" y="0"/>
            <wp:positionH relativeFrom="column">
              <wp:posOffset>0</wp:posOffset>
            </wp:positionH>
            <wp:positionV relativeFrom="paragraph">
              <wp:posOffset>-28575</wp:posOffset>
            </wp:positionV>
            <wp:extent cx="2289810" cy="628650"/>
            <wp:effectExtent l="0" t="0" r="0" b="0"/>
            <wp:wrapTight wrapText="bothSides">
              <wp:wrapPolygon>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8077" name="SBA-Hor-1.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rsidR="00C469FD" w:rsidP="00C469FD" w14:paraId="2FED2FDE" w14:textId="77777777">
      <w:pPr>
        <w:spacing w:after="0" w:line="240" w:lineRule="auto"/>
        <w:rPr>
          <w:rFonts w:eastAsiaTheme="majorEastAsia" w:cstheme="majorBidi"/>
          <w:b/>
          <w:color w:val="1F497D" w:themeColor="text2"/>
          <w:spacing w:val="5"/>
          <w:kern w:val="28"/>
          <w:sz w:val="8"/>
          <w:szCs w:val="8"/>
        </w:rPr>
      </w:pPr>
    </w:p>
    <w:p w:rsidR="00C469FD" w:rsidP="00C469FD" w14:paraId="1DA3C3BA" w14:textId="2E98803A">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v:rect id="_x0000_i1025" style="width:0;height:1.5pt" o:hralign="center" o:hrstd="t" o:hr="t" fillcolor="#a0a0a0" stroked="f"/>
        </w:pict>
      </w:r>
    </w:p>
    <w:p w:rsidR="005560B8" w:rsidRPr="005560B8" w:rsidP="00194199" w14:paraId="6FE059AF" w14:textId="705D516F">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Pr="005560B8">
        <w:rPr>
          <w:rFonts w:eastAsiaTheme="majorEastAsia" w:cstheme="majorBidi"/>
          <w:b/>
          <w:color w:val="002E6D"/>
          <w:spacing w:val="5"/>
          <w:kern w:val="28"/>
          <w:sz w:val="40"/>
          <w:szCs w:val="52"/>
        </w:rPr>
        <w:t xml:space="preserve"> </w:t>
      </w:r>
    </w:p>
    <w:p w:rsidR="005560B8" w:rsidP="005560B8" w14:paraId="37A00564" w14:textId="77777777">
      <w:pPr>
        <w:spacing w:after="0" w:line="240" w:lineRule="auto"/>
        <w:rPr>
          <w:b/>
          <w:sz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8"/>
        <w:gridCol w:w="5592"/>
      </w:tblGrid>
      <w:tr w14:paraId="7338468D" w14:textId="77777777" w:rsidTr="004F26C8">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58" w:type="dxa"/>
          </w:tcPr>
          <w:p w:rsidR="003223BC" w:rsidRPr="00EC53CA" w:rsidP="00EE7474" w14:paraId="5D5104E0" w14:textId="10469898">
            <w:pPr>
              <w:spacing w:after="0"/>
              <w:rPr>
                <w:b/>
                <w:sz w:val="24"/>
              </w:rPr>
            </w:pPr>
            <w:r w:rsidRPr="00EC53CA">
              <w:rPr>
                <w:b/>
                <w:sz w:val="24"/>
              </w:rPr>
              <w:t>Release Date:</w:t>
            </w:r>
            <w:r w:rsidRPr="00CA1D19">
              <w:rPr>
                <w:sz w:val="24"/>
              </w:rPr>
              <w:t xml:space="preserve">  </w:t>
            </w:r>
            <w:r w:rsidR="0013400E">
              <w:rPr>
                <w:sz w:val="24"/>
              </w:rPr>
              <w:t>Jan. 16, 2024</w:t>
            </w:r>
          </w:p>
        </w:tc>
        <w:tc>
          <w:tcPr>
            <w:tcW w:w="5592" w:type="dxa"/>
          </w:tcPr>
          <w:p w:rsidR="00E87E8A" w:rsidP="00E87E8A" w14:paraId="7A0C3D01" w14:textId="77777777">
            <w:pPr>
              <w:spacing w:after="0"/>
              <w:rPr>
                <w:sz w:val="24"/>
              </w:rPr>
            </w:pPr>
            <w:r>
              <w:rPr>
                <w:b/>
                <w:sz w:val="24"/>
              </w:rPr>
              <w:t xml:space="preserve">Media </w:t>
            </w:r>
            <w:r w:rsidRPr="00EC53CA" w:rsidR="003223BC">
              <w:rPr>
                <w:b/>
                <w:sz w:val="24"/>
              </w:rPr>
              <w:t>Contact:</w:t>
            </w:r>
            <w:r w:rsidRPr="00EC53CA" w:rsidR="003223BC">
              <w:rPr>
                <w:sz w:val="24"/>
              </w:rPr>
              <w:t xml:space="preserve">  </w:t>
            </w:r>
            <w:r w:rsidRPr="00930D0A" w:rsidR="00930D0A">
              <w:rPr>
                <w:sz w:val="24"/>
              </w:rPr>
              <w:t xml:space="preserve">Mark W. Randle, </w:t>
            </w:r>
          </w:p>
          <w:p w:rsidR="003223BC" w:rsidRPr="00EC53CA" w:rsidP="00E87E8A" w14:paraId="0834F8C5" w14:textId="3A5B6A47">
            <w:pPr>
              <w:spacing w:after="0"/>
              <w:rPr>
                <w:b/>
                <w:sz w:val="24"/>
              </w:rPr>
            </w:pPr>
            <w:r w:rsidRPr="00930D0A">
              <w:rPr>
                <w:sz w:val="24"/>
              </w:rPr>
              <w:t xml:space="preserve">(916) 735-1500, </w:t>
            </w:r>
            <w:hyperlink r:id="rId6" w:history="1">
              <w:r w:rsidRPr="00985EC3">
                <w:rPr>
                  <w:rStyle w:val="Hyperlink"/>
                  <w:sz w:val="24"/>
                </w:rPr>
                <w:t>Mark.Randle@sba.gov</w:t>
              </w:r>
            </w:hyperlink>
          </w:p>
        </w:tc>
      </w:tr>
      <w:tr w14:paraId="17EC8C6E" w14:textId="77777777" w:rsidTr="004F26C8">
        <w:tblPrEx>
          <w:tblW w:w="9450" w:type="dxa"/>
          <w:tblLook w:val="04A0"/>
        </w:tblPrEx>
        <w:tc>
          <w:tcPr>
            <w:tcW w:w="3858" w:type="dxa"/>
          </w:tcPr>
          <w:p w:rsidR="003223BC" w:rsidRPr="00EC53CA" w:rsidP="0059659C" w14:paraId="50F776C6" w14:textId="7053667F">
            <w:pPr>
              <w:spacing w:after="0"/>
              <w:rPr>
                <w:b/>
                <w:sz w:val="24"/>
              </w:rPr>
            </w:pPr>
            <w:r>
              <w:rPr>
                <w:b/>
                <w:sz w:val="24"/>
              </w:rPr>
              <w:t>Release Number:</w:t>
            </w:r>
            <w:r w:rsidRPr="00EC53CA">
              <w:rPr>
                <w:sz w:val="24"/>
              </w:rPr>
              <w:t xml:space="preserve">  </w:t>
            </w:r>
            <w:r w:rsidR="0013400E">
              <w:rPr>
                <w:sz w:val="24"/>
              </w:rPr>
              <w:t>CA 20146-02</w:t>
            </w:r>
          </w:p>
        </w:tc>
        <w:tc>
          <w:tcPr>
            <w:tcW w:w="5592" w:type="dxa"/>
          </w:tcPr>
          <w:p w:rsidR="003223BC" w:rsidRPr="00EC53CA" w:rsidP="006A2316" w14:paraId="409464D1" w14:textId="4F54FE56">
            <w:pPr>
              <w:spacing w:after="0"/>
              <w:ind w:left="1008" w:hanging="1008"/>
              <w:rPr>
                <w:b/>
                <w:sz w:val="24"/>
              </w:rPr>
            </w:pPr>
            <w:r>
              <w:rPr>
                <w:b/>
                <w:sz w:val="24"/>
              </w:rPr>
              <w:t xml:space="preserve">Follow us on </w:t>
            </w:r>
            <w:hyperlink r:id="rId7" w:history="1">
              <w:r w:rsidR="005E151A">
                <w:rPr>
                  <w:rFonts w:eastAsia="Times New Roman" w:cs="Times New Roman"/>
                  <w:bCs/>
                  <w:color w:val="0000FF"/>
                  <w:sz w:val="24"/>
                  <w:szCs w:val="24"/>
                  <w:u w:val="single"/>
                </w:rPr>
                <w:t>X</w:t>
              </w:r>
            </w:hyperlink>
            <w:r w:rsidRPr="0027515A">
              <w:rPr>
                <w:rFonts w:eastAsia="Times New Roman" w:cs="Times New Roman"/>
                <w:bCs/>
                <w:sz w:val="24"/>
                <w:szCs w:val="24"/>
              </w:rPr>
              <w:t xml:space="preserve">, </w:t>
            </w:r>
            <w:hyperlink r:id="rId8"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9"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0" w:history="1">
              <w:r w:rsidRPr="0027515A">
                <w:rPr>
                  <w:rStyle w:val="Hyperlink"/>
                  <w:rFonts w:eastAsia="Times New Roman" w:cs="Times New Roman"/>
                  <w:bCs/>
                  <w:sz w:val="24"/>
                  <w:szCs w:val="24"/>
                </w:rPr>
                <w:t>Instagram</w:t>
              </w:r>
            </w:hyperlink>
          </w:p>
        </w:tc>
      </w:tr>
    </w:tbl>
    <w:p w:rsidR="005560B8" w:rsidRPr="0027515A" w:rsidP="005560B8" w14:paraId="11EE0AB6" w14:textId="77777777">
      <w:pPr>
        <w:spacing w:after="0" w:line="240" w:lineRule="auto"/>
        <w:rPr>
          <w:sz w:val="24"/>
          <w:szCs w:val="24"/>
        </w:rPr>
      </w:pPr>
    </w:p>
    <w:p w:rsidR="00156CE0" w:rsidRPr="00C03701" w:rsidP="00194199" w14:paraId="0FFE0D5D" w14:textId="15A03712">
      <w:pPr>
        <w:pStyle w:val="Heading1"/>
      </w:pPr>
      <w:r w:rsidRPr="00C03701">
        <w:t xml:space="preserve">SBA </w:t>
      </w:r>
      <w:r w:rsidRPr="00C03701" w:rsidR="00C67E58">
        <w:t>Ex</w:t>
      </w:r>
      <w:r w:rsidR="00ED29C2">
        <w:t>pan</w:t>
      </w:r>
      <w:r w:rsidRPr="00C03701" w:rsidR="00C67E58">
        <w:t xml:space="preserve">ds Disaster Loan </w:t>
      </w:r>
      <w:r w:rsidRPr="00C03701">
        <w:t>Outreach Center</w:t>
      </w:r>
      <w:r w:rsidRPr="00C03701" w:rsidR="00C67E58">
        <w:t xml:space="preserve"> </w:t>
      </w:r>
      <w:r w:rsidR="00ED29C2">
        <w:t>Hours</w:t>
      </w:r>
    </w:p>
    <w:p w:rsidR="00156CE0" w:rsidRPr="00C03701" w:rsidP="005560B8" w14:paraId="692A3B6F" w14:textId="77777777">
      <w:pPr>
        <w:spacing w:after="0" w:line="240" w:lineRule="auto"/>
        <w:rPr>
          <w:color w:val="1F497D" w:themeColor="text2"/>
        </w:rPr>
      </w:pPr>
    </w:p>
    <w:p w:rsidR="00714413" w:rsidRPr="00C03701" w:rsidP="00714413" w14:paraId="4968B22D" w14:textId="4E58DDA3">
      <w:pPr>
        <w:spacing w:after="0" w:line="240" w:lineRule="auto"/>
      </w:pPr>
      <w:r w:rsidRPr="00C03701">
        <w:rPr>
          <w:b/>
        </w:rPr>
        <w:t>SACRAMENTO, Calif.</w:t>
      </w:r>
      <w:r w:rsidRPr="00C03701" w:rsidR="00156CE0">
        <w:t xml:space="preserve"> –</w:t>
      </w:r>
      <w:r w:rsidRPr="00C03701" w:rsidR="008E20F6">
        <w:t xml:space="preserve"> </w:t>
      </w:r>
      <w:r w:rsidRPr="00885DDF" w:rsidR="00885DDF">
        <w:rPr>
          <w:rFonts w:eastAsia="Calibri" w:cs="Times New Roman"/>
        </w:rPr>
        <w:t xml:space="preserve">Associate Administrator Francisco </w:t>
      </w:r>
      <w:bookmarkStart w:id="0" w:name="_Hlk152827782"/>
      <w:r w:rsidRPr="00885DDF" w:rsidR="00885DDF">
        <w:rPr>
          <w:rFonts w:eastAsia="Calibri" w:cs="Times New Roman"/>
        </w:rPr>
        <w:t>Sánchez</w:t>
      </w:r>
      <w:bookmarkEnd w:id="0"/>
      <w:r w:rsidRPr="00885DDF" w:rsidR="00885DDF">
        <w:rPr>
          <w:rFonts w:eastAsia="Calibri" w:cs="Times New Roman"/>
        </w:rPr>
        <w:t xml:space="preserve"> of the U.S. Small Business Administration’s Office of Disaster Recovery &amp; Resilience </w:t>
      </w:r>
      <w:r w:rsidRPr="00C03701">
        <w:t xml:space="preserve">announced </w:t>
      </w:r>
      <w:r w:rsidR="0059659C">
        <w:t>its</w:t>
      </w:r>
      <w:r w:rsidRPr="00C03701" w:rsidR="00E10E25">
        <w:t xml:space="preserve"> </w:t>
      </w:r>
      <w:r w:rsidR="007865F5">
        <w:t xml:space="preserve">Oxnard </w:t>
      </w:r>
      <w:r w:rsidRPr="00C03701" w:rsidR="00C67E58">
        <w:t xml:space="preserve">Disaster Loan Outreach Center will </w:t>
      </w:r>
      <w:r w:rsidR="00686B23">
        <w:t xml:space="preserve">expand their hours </w:t>
      </w:r>
      <w:r w:rsidRPr="00C03701">
        <w:t>to meet the needs of businesses and individuals who were affected by the</w:t>
      </w:r>
      <w:r w:rsidRPr="00C03701" w:rsidR="00C67E58">
        <w:t xml:space="preserve"> </w:t>
      </w:r>
      <w:r w:rsidR="00686B23">
        <w:rPr>
          <w:rFonts w:eastAsia="Times New Roman" w:cs="Times New Roman"/>
        </w:rPr>
        <w:t>December 2023 Storm and F</w:t>
      </w:r>
      <w:r w:rsidRPr="00736F70" w:rsidR="00686B23">
        <w:rPr>
          <w:rFonts w:eastAsia="Times New Roman" w:cs="Times New Roman"/>
        </w:rPr>
        <w:t>looding that occurred Dec. 21</w:t>
      </w:r>
      <w:r w:rsidR="00686B23">
        <w:rPr>
          <w:rFonts w:eastAsia="Times New Roman" w:cs="Times New Roman"/>
        </w:rPr>
        <w:t xml:space="preserve"> - 23, 2023</w:t>
      </w:r>
      <w:r w:rsidRPr="00C03701">
        <w:t>.</w:t>
      </w:r>
    </w:p>
    <w:p w:rsidR="00714413" w:rsidRPr="00C03701" w:rsidP="00714413" w14:paraId="508853A5" w14:textId="77777777">
      <w:pPr>
        <w:spacing w:after="0" w:line="240" w:lineRule="auto"/>
      </w:pPr>
    </w:p>
    <w:p w:rsidR="00714413" w:rsidRPr="00C03701" w:rsidP="00714413" w14:paraId="18FDBEFB" w14:textId="55DC1E81">
      <w:pPr>
        <w:spacing w:after="0" w:line="240" w:lineRule="auto"/>
      </w:pPr>
      <w:r w:rsidRPr="00C03701">
        <w:t xml:space="preserve">“SBA </w:t>
      </w:r>
      <w:r w:rsidRPr="00C03701" w:rsidR="00610FE6">
        <w:t>customer service representatives</w:t>
      </w:r>
      <w:r w:rsidRPr="00C03701">
        <w:t xml:space="preserve"> will </w:t>
      </w:r>
      <w:r w:rsidRPr="00C03701" w:rsidR="00986A56">
        <w:t xml:space="preserve">continue to </w:t>
      </w:r>
      <w:r w:rsidRPr="00C03701">
        <w:t>be on hand at the following center</w:t>
      </w:r>
      <w:r w:rsidRPr="00C03701" w:rsidR="00C67E58">
        <w:t xml:space="preserve"> </w:t>
      </w:r>
      <w:r w:rsidRPr="00C03701">
        <w:t xml:space="preserve">to answer questions about SBA’s disaster loan program, explain the application process and help each individual complete their electronic loan application,” </w:t>
      </w:r>
      <w:r w:rsidRPr="00885DDF" w:rsidR="00885DDF">
        <w:t>Sánchez</w:t>
      </w:r>
      <w:r w:rsidRPr="00C03701">
        <w:t xml:space="preserve"> continued. The center</w:t>
      </w:r>
      <w:r w:rsidRPr="00C03701" w:rsidR="00C67E58">
        <w:t xml:space="preserve"> </w:t>
      </w:r>
      <w:r w:rsidRPr="00C03701">
        <w:t>will be open on the days and times indicated. No appointment is necessary.</w:t>
      </w:r>
    </w:p>
    <w:p w:rsidR="00714413" w:rsidRPr="00C03701" w:rsidP="00714413" w14:paraId="59945516" w14:textId="77777777">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17D30A" w14:textId="77777777" w:rsidTr="004C263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42"/>
        </w:trPr>
        <w:tc>
          <w:tcPr>
            <w:tcW w:w="9350" w:type="dxa"/>
          </w:tcPr>
          <w:p w:rsidR="009D2C26" w:rsidRPr="00793286" w:rsidP="009D2C26" w14:paraId="78F2F8E0" w14:textId="43DE20E4">
            <w:pPr>
              <w:keepNext/>
              <w:spacing w:after="0"/>
              <w:jc w:val="center"/>
              <w:rPr>
                <w:rFonts w:eastAsia="Times New Roman" w:cs="Times New Roman"/>
                <w:b/>
              </w:rPr>
            </w:pPr>
            <w:r w:rsidRPr="00616697">
              <w:rPr>
                <w:rFonts w:eastAsia="Times New Roman" w:cs="Times New Roman"/>
                <w:b/>
                <w:u w:val="single"/>
              </w:rPr>
              <w:t>VENTURA COUNTY</w:t>
            </w:r>
          </w:p>
          <w:p w:rsidR="009D2C26" w:rsidRPr="00793286" w:rsidP="009D2C26" w14:paraId="1C42AFA6" w14:textId="626B27AE">
            <w:pPr>
              <w:keepNext/>
              <w:spacing w:after="0"/>
              <w:jc w:val="center"/>
              <w:rPr>
                <w:rFonts w:eastAsia="Times New Roman" w:cs="Times New Roman"/>
              </w:rPr>
            </w:pPr>
            <w:r w:rsidRPr="00793286">
              <w:rPr>
                <w:rFonts w:eastAsia="Times New Roman" w:cs="Times New Roman"/>
              </w:rPr>
              <w:t>Disaster Loan Outreach Center</w:t>
            </w:r>
          </w:p>
          <w:p w:rsidR="009D2C26" w:rsidRPr="001C558D" w:rsidP="009D2C26" w14:paraId="455939F6" w14:textId="77777777">
            <w:pPr>
              <w:keepNext/>
              <w:spacing w:after="0"/>
              <w:jc w:val="center"/>
              <w:rPr>
                <w:rFonts w:eastAsia="Times New Roman" w:cs="Times New Roman"/>
              </w:rPr>
            </w:pPr>
            <w:r w:rsidRPr="001C558D">
              <w:rPr>
                <w:rFonts w:eastAsia="Times New Roman" w:cs="Times New Roman"/>
              </w:rPr>
              <w:t>South Oxnard Branch Library</w:t>
            </w:r>
          </w:p>
          <w:p w:rsidR="009D2C26" w:rsidRPr="00026C8D" w:rsidP="009D2C26" w14:paraId="0B117739" w14:textId="59711CC8">
            <w:pPr>
              <w:keepNext/>
              <w:spacing w:after="0"/>
              <w:jc w:val="center"/>
              <w:rPr>
                <w:rStyle w:val="Hyperlink"/>
                <w:rFonts w:eastAsia="Times New Roman" w:cs="Times New Roman"/>
              </w:rPr>
            </w:pPr>
            <w:r>
              <w:rPr>
                <w:rFonts w:eastAsia="Times New Roman" w:cs="Times New Roman"/>
              </w:rPr>
              <w:fldChar w:fldCharType="begin"/>
            </w:r>
            <w:r>
              <w:rPr>
                <w:rFonts w:eastAsia="Times New Roman" w:cs="Times New Roman"/>
              </w:rPr>
              <w:instrText xml:space="preserve">HYPERLINK </w:instrText>
            </w:r>
            <w:r>
              <w:rPr>
                <w:rFonts w:eastAsia="Times New Roman" w:cs="Times New Roman"/>
              </w:rPr>
              <w:instrText>https://protect.checkpoint.com/v2/___https://www.google.com/search?sca_esv=598932482&amp;q=South+Oxnard+Branch+Library&amp;ludocid=8155909784373770578&amp;lsig=AB86z5U9uIa2ZMznqZ41lE-vC8hj&amp;sa=X&amp;ved=2ahUKEwjcjb7lj-ODAxV-FzQIHXjDDdwQoAJ6BAgfEAc&amp;biw=1912&amp;bih=932___.YzJ1OmNvdmF2YW5hbjpjOm86M2ZhZDI4YTVjNDU3N2ZmMDUwYzM0NDlhNDgxZjg1ODc6Njo0YWY3OmU2MTJiZDZlMGNkMmYzZGRhZDRjNGU2Y2FmMDAzOWFmOGM0MjliYmRkNjdmNDAyYzZlZDJiYzcwMjcwZDdkY2I6cDpG</w:instrText>
            </w:r>
            <w:r>
              <w:rPr>
                <w:rFonts w:eastAsia="Times New Roman" w:cs="Times New Roman"/>
              </w:rPr>
              <w:fldChar w:fldCharType="separate"/>
            </w:r>
            <w:r w:rsidRPr="00026C8D">
              <w:rPr>
                <w:rStyle w:val="Hyperlink"/>
                <w:rFonts w:eastAsia="Times New Roman" w:cs="Times New Roman"/>
              </w:rPr>
              <w:t>4300 Saviers Rd.</w:t>
            </w:r>
          </w:p>
          <w:p w:rsidR="009D2C26" w:rsidRPr="001C558D" w:rsidP="009D2C26" w14:paraId="38178BEA" w14:textId="57F18823">
            <w:pPr>
              <w:keepNext/>
              <w:spacing w:after="0"/>
              <w:jc w:val="center"/>
              <w:rPr>
                <w:rFonts w:eastAsia="Times New Roman" w:cs="Times New Roman"/>
              </w:rPr>
            </w:pPr>
            <w:r w:rsidRPr="00026C8D">
              <w:rPr>
                <w:rStyle w:val="Hyperlink"/>
                <w:rFonts w:eastAsia="Times New Roman" w:cs="Times New Roman"/>
              </w:rPr>
              <w:t>Oxnard, CA  93033</w:t>
            </w:r>
            <w:r w:rsidR="00026C8D">
              <w:rPr>
                <w:rFonts w:eastAsia="Times New Roman" w:cs="Times New Roman"/>
              </w:rPr>
              <w:fldChar w:fldCharType="end"/>
            </w:r>
          </w:p>
          <w:p w:rsidR="009D2C26" w:rsidP="009D2C26" w14:paraId="1392A44A" w14:textId="02963619">
            <w:pPr>
              <w:keepNext/>
              <w:spacing w:before="120"/>
              <w:jc w:val="center"/>
              <w:rPr>
                <w:rFonts w:eastAsia="Times New Roman" w:cs="Times New Roman"/>
              </w:rPr>
            </w:pPr>
            <w:r w:rsidRPr="00885A78">
              <w:rPr>
                <w:rFonts w:eastAsia="Times New Roman" w:cs="Times New Roman"/>
              </w:rPr>
              <w:t xml:space="preserve">Mondays – Thursdays, 9 a.m. – </w:t>
            </w:r>
            <w:r w:rsidR="00351C90">
              <w:rPr>
                <w:rFonts w:eastAsia="Times New Roman" w:cs="Times New Roman"/>
              </w:rPr>
              <w:t>7</w:t>
            </w:r>
            <w:r w:rsidRPr="00885A78">
              <w:rPr>
                <w:rFonts w:eastAsia="Times New Roman" w:cs="Times New Roman"/>
              </w:rPr>
              <w:t xml:space="preserve"> p.m.</w:t>
            </w:r>
          </w:p>
          <w:p w:rsidR="008213F4" w:rsidRPr="004C2639" w:rsidP="004C2639" w14:paraId="56BEDC57" w14:textId="423BA542">
            <w:pPr>
              <w:keepNext/>
              <w:spacing w:before="120" w:after="0"/>
              <w:contextualSpacing/>
              <w:jc w:val="center"/>
              <w:rPr>
                <w:rFonts w:eastAsia="Times New Roman" w:cs="Times New Roman"/>
              </w:rPr>
            </w:pPr>
            <w:r>
              <w:rPr>
                <w:rFonts w:eastAsia="Times New Roman" w:cs="Times New Roman"/>
                <w:bCs/>
              </w:rPr>
              <w:t>Saturday</w:t>
            </w:r>
            <w:r w:rsidR="00BF3DB7">
              <w:rPr>
                <w:rFonts w:eastAsia="Times New Roman" w:cs="Times New Roman"/>
                <w:bCs/>
              </w:rPr>
              <w:t xml:space="preserve">s, </w:t>
            </w:r>
            <w:r>
              <w:rPr>
                <w:rFonts w:eastAsia="Times New Roman" w:cs="Times New Roman"/>
                <w:bCs/>
              </w:rPr>
              <w:t xml:space="preserve">9 a.m. – </w:t>
            </w:r>
            <w:r w:rsidR="00351C90">
              <w:rPr>
                <w:rFonts w:eastAsia="Times New Roman" w:cs="Times New Roman"/>
                <w:bCs/>
              </w:rPr>
              <w:t>3</w:t>
            </w:r>
            <w:r>
              <w:rPr>
                <w:rFonts w:eastAsia="Times New Roman" w:cs="Times New Roman"/>
                <w:bCs/>
              </w:rPr>
              <w:t xml:space="preserve"> p.m.</w:t>
            </w:r>
          </w:p>
        </w:tc>
      </w:tr>
    </w:tbl>
    <w:p w:rsidR="004C2639" w:rsidP="00714413" w14:paraId="37C03C9D" w14:textId="77777777">
      <w:pPr>
        <w:spacing w:after="0" w:line="240" w:lineRule="auto"/>
      </w:pPr>
    </w:p>
    <w:p w:rsidR="00714413" w:rsidP="00714413" w14:paraId="74DEF405" w14:textId="1B200DDB">
      <w:pPr>
        <w:spacing w:after="0" w:line="240" w:lineRule="auto"/>
      </w:pPr>
      <w:r w:rsidRPr="00C03701">
        <w:t xml:space="preserve">Businesses of all sizes and private nonprofit organizations may borrow up to $2 million to repair or replace damaged or destroyed real estate, machinery and equipment, inventory and other business assets. </w:t>
      </w:r>
      <w:r w:rsidRPr="001F02C7" w:rsidR="001F02C7">
        <w:t>SBA can also lend additional funds to help with the cost of improvements to protect, prevent or minimize disaster damage from occurring in the future.</w:t>
      </w:r>
    </w:p>
    <w:p w:rsidR="00714413" w:rsidP="00714413" w14:paraId="2844691E" w14:textId="77777777">
      <w:pPr>
        <w:spacing w:after="0" w:line="240" w:lineRule="auto"/>
      </w:pPr>
    </w:p>
    <w:p w:rsidR="00714413" w:rsidP="00714413" w14:paraId="63815CC4" w14:textId="77777777">
      <w:pPr>
        <w:spacing w:after="0" w:line="240" w:lineRule="auto"/>
      </w:pPr>
      <w: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regardless of whether the business suffered any property damage.</w:t>
      </w:r>
    </w:p>
    <w:p w:rsidR="00714413" w:rsidP="00714413" w14:paraId="74D0C63C" w14:textId="77777777">
      <w:pPr>
        <w:spacing w:after="0" w:line="240" w:lineRule="auto"/>
      </w:pPr>
    </w:p>
    <w:p w:rsidR="00714413" w:rsidP="00714413" w14:paraId="0851CF61" w14:textId="7F1EF59D">
      <w:pPr>
        <w:spacing w:after="0" w:line="240" w:lineRule="auto"/>
      </w:pPr>
      <w:r>
        <w:t>D</w:t>
      </w:r>
      <w:r>
        <w:t>isaster loans up to $</w:t>
      </w:r>
      <w:r w:rsidR="00C060B9">
        <w:t>5</w:t>
      </w:r>
      <w:r>
        <w:t>00,000 are available to homeowners to repair or replace damaged or destroyed real estate. Homeowners and renters are eligible for up to $</w:t>
      </w:r>
      <w:r w:rsidR="00C060B9">
        <w:t>10</w:t>
      </w:r>
      <w:r>
        <w:t>0,000 to repair or replace damaged or destroyed personal property</w:t>
      </w:r>
      <w:r w:rsidR="00B33445">
        <w:t>, including personal vehicles</w:t>
      </w:r>
      <w:r>
        <w:t>.</w:t>
      </w:r>
    </w:p>
    <w:p w:rsidR="00714413" w:rsidP="00714413" w14:paraId="59CBA3C0" w14:textId="77777777">
      <w:pPr>
        <w:spacing w:after="0" w:line="240" w:lineRule="auto"/>
      </w:pPr>
    </w:p>
    <w:p w:rsidR="0070276B" w:rsidRPr="00F6335A" w:rsidP="0070276B" w14:paraId="5E252B76" w14:textId="3BA0AD22">
      <w:pPr>
        <w:spacing w:after="0" w:line="240" w:lineRule="auto"/>
        <w:rPr>
          <w:rFonts w:eastAsia="Times New Roman" w:cs="Times New Roman"/>
        </w:rPr>
      </w:pPr>
      <w:r w:rsidRPr="00F6335A">
        <w:rPr>
          <w:rFonts w:eastAsia="Times New Roman" w:cs="Times New Roman"/>
        </w:rPr>
        <w:t xml:space="preserve">Interest rates can be as low as </w:t>
      </w:r>
      <w:r>
        <w:rPr>
          <w:rFonts w:eastAsia="Times New Roman" w:cs="Times New Roman"/>
        </w:rPr>
        <w:t>4</w:t>
      </w:r>
      <w:r w:rsidRPr="00F6335A">
        <w:rPr>
          <w:rFonts w:eastAsia="Times New Roman" w:cs="Times New Roman"/>
          <w:kern w:val="24"/>
        </w:rPr>
        <w:t> percent</w:t>
      </w:r>
      <w:r w:rsidRPr="00F6335A">
        <w:rPr>
          <w:rFonts w:eastAsia="Times New Roman" w:cs="Times New Roman"/>
        </w:rPr>
        <w:t xml:space="preserve"> for businesses, </w:t>
      </w:r>
      <w:r>
        <w:rPr>
          <w:rFonts w:eastAsia="Times New Roman" w:cs="Times New Roman"/>
        </w:rPr>
        <w:t xml:space="preserve">3.25 </w:t>
      </w:r>
      <w:r w:rsidRPr="00F6335A">
        <w:rPr>
          <w:rFonts w:eastAsia="Times New Roman" w:cs="Times New Roman"/>
          <w:kern w:val="24"/>
        </w:rPr>
        <w:t>percent f</w:t>
      </w:r>
      <w:r w:rsidRPr="00F6335A">
        <w:rPr>
          <w:rFonts w:eastAsia="Times New Roman" w:cs="Times New Roman"/>
        </w:rPr>
        <w:t xml:space="preserve">or private nonprofit organizations and </w:t>
      </w:r>
      <w:r>
        <w:rPr>
          <w:rFonts w:eastAsia="Times New Roman" w:cs="Times New Roman"/>
        </w:rPr>
        <w:t>2.68</w:t>
      </w:r>
      <w:r w:rsidRPr="00F6335A">
        <w:rPr>
          <w:rFonts w:eastAsia="Times New Roman" w:cs="Times New Roman"/>
          <w:kern w:val="24"/>
        </w:rPr>
        <w:t> percent fo</w:t>
      </w:r>
      <w:r w:rsidRPr="00F6335A">
        <w:rPr>
          <w:rFonts w:eastAsia="Times New Roman" w:cs="Times New Roman"/>
        </w:rPr>
        <w:t>r homeowners and renters with terms up to 30 years. Loan amounts and terms are set by SBA and are based on each applicant’s financial condition.</w:t>
      </w:r>
    </w:p>
    <w:p w:rsidR="00714413" w:rsidP="00714413" w14:paraId="068D940A" w14:textId="77777777">
      <w:pPr>
        <w:spacing w:after="0" w:line="240" w:lineRule="auto"/>
      </w:pPr>
    </w:p>
    <w:p w:rsidR="00C060B9" w:rsidRPr="00C060B9" w:rsidP="00C060B9" w14:paraId="50F501D2" w14:textId="77777777">
      <w:pPr>
        <w:spacing w:after="0" w:line="240" w:lineRule="auto"/>
        <w:rPr>
          <w:rFonts w:eastAsia="Times New Roman" w:cs="Times New Roman"/>
          <w:kern w:val="24"/>
        </w:rPr>
      </w:pPr>
      <w:r w:rsidRPr="00C060B9">
        <w:rPr>
          <w:rFonts w:eastAsia="Times New Roman" w:cs="Times New Roman"/>
          <w:kern w:val="24"/>
        </w:rPr>
        <w:t>Interest does not begin to accrue until 12 months from the date of the first disaster loan disbursement. SBA disaster loan repayment begins 12 months from the date of the first disbursement.</w:t>
      </w:r>
    </w:p>
    <w:p w:rsidR="00C060B9" w:rsidP="00714413" w14:paraId="57BCDE9C" w14:textId="77777777">
      <w:pPr>
        <w:spacing w:after="0" w:line="240" w:lineRule="auto"/>
      </w:pPr>
    </w:p>
    <w:p w:rsidR="00885DDF" w:rsidRPr="00885DDF" w:rsidP="00885DDF" w14:paraId="2317D170" w14:textId="77777777">
      <w:pPr>
        <w:spacing w:after="0" w:line="240" w:lineRule="auto"/>
        <w:rPr>
          <w:rFonts w:eastAsia="Calibri" w:cs="Calibri"/>
          <w14:ligatures w14:val="standardContextual"/>
        </w:rPr>
      </w:pPr>
      <w:bookmarkStart w:id="1" w:name="_Hlk152692084"/>
      <w:r w:rsidRPr="00885DDF">
        <w:rPr>
          <w:rFonts w:eastAsia="Calibri" w:cs="Calibri"/>
          <w14:ligatures w14:val="standardContextual"/>
        </w:rPr>
        <w:t xml:space="preserve">Applicants may apply online and receive additional disaster assistance information at </w:t>
      </w:r>
      <w:hyperlink r:id="rId11" w:history="1">
        <w:r w:rsidRPr="00885DDF">
          <w:rPr>
            <w:rFonts w:eastAsia="Calibri" w:cs="Calibri"/>
            <w:color w:val="0000FF"/>
            <w:u w:val="single"/>
          </w:rPr>
          <w:t>SBA.gov/disaster</w:t>
        </w:r>
      </w:hyperlink>
      <w:r w:rsidRPr="00885DDF">
        <w:rPr>
          <w:rFonts w:eastAsia="Calibri" w:cs="Calibri"/>
        </w:rPr>
        <w:t xml:space="preserve">. </w:t>
      </w:r>
      <w:r w:rsidRPr="00885DDF">
        <w:rPr>
          <w:rFonts w:eastAsia="Calibri" w:cs="Calibri"/>
          <w14:ligatures w14:val="standardContextual"/>
        </w:rPr>
        <w:t>Applicants may also call SBA’s Customer Service Center at (800) 659</w:t>
      </w:r>
      <w:r w:rsidRPr="00885DDF">
        <w:rPr>
          <w:rFonts w:eastAsia="Calibri" w:cs="Calibri"/>
          <w14:ligatures w14:val="standardContextual"/>
        </w:rPr>
        <w:noBreakHyphen/>
        <w:t xml:space="preserve">2955 or email </w:t>
      </w:r>
      <w:hyperlink r:id="rId12" w:history="1">
        <w:r w:rsidRPr="00885DDF">
          <w:rPr>
            <w:rFonts w:eastAsia="Calibri" w:cs="Calibri"/>
            <w:color w:val="0000FF"/>
            <w:u w:val="single"/>
          </w:rPr>
          <w:t>disastercustomerservice@sba.gov</w:t>
        </w:r>
      </w:hyperlink>
      <w:r w:rsidRPr="00885DDF">
        <w:rPr>
          <w:rFonts w:eastAsia="Calibri" w:cs="Calibri"/>
          <w14:ligatures w14:val="standardContextual"/>
        </w:rPr>
        <w:t xml:space="preserve"> for more information on SBA disaster assistance. For people who are deaf, hard of hearing, or have a speech disability, please dial 7-1-1 to access telecommunications relay services.</w:t>
      </w:r>
      <w:bookmarkEnd w:id="1"/>
    </w:p>
    <w:p w:rsidR="00714413" w:rsidP="00714413" w14:paraId="3FE35F09" w14:textId="77777777">
      <w:pPr>
        <w:spacing w:after="0" w:line="240" w:lineRule="auto"/>
      </w:pPr>
    </w:p>
    <w:p w:rsidR="004E03A1" w:rsidRPr="00F6335A" w:rsidP="004E03A1" w14:paraId="5A663FC5" w14:textId="6A86E54B">
      <w:pPr>
        <w:spacing w:after="0" w:line="240" w:lineRule="auto"/>
        <w:rPr>
          <w:rFonts w:eastAsia="Times New Roman" w:cs="Times New Roman"/>
        </w:rPr>
      </w:pPr>
      <w:r w:rsidRPr="00F6335A">
        <w:rPr>
          <w:rFonts w:eastAsia="Times New Roman" w:cs="Times New Roman"/>
        </w:rPr>
        <w:t xml:space="preserve">The deadline to apply for property damage is </w:t>
      </w:r>
      <w:r>
        <w:rPr>
          <w:rFonts w:eastAsia="Times New Roman" w:cs="Times New Roman"/>
        </w:rPr>
        <w:t>March 11</w:t>
      </w:r>
      <w:r w:rsidRPr="00F6335A">
        <w:rPr>
          <w:rFonts w:eastAsia="Times New Roman" w:cs="Times New Roman"/>
        </w:rPr>
        <w:t>. The deadline to apply for economic injury is</w:t>
      </w:r>
      <w:r w:rsidR="00586E00">
        <w:rPr>
          <w:rFonts w:eastAsia="Times New Roman" w:cs="Times New Roman"/>
        </w:rPr>
        <w:t> </w:t>
      </w:r>
      <w:r>
        <w:rPr>
          <w:rFonts w:eastAsia="Times New Roman" w:cs="Times New Roman"/>
        </w:rPr>
        <w:t>Oct. 10</w:t>
      </w:r>
      <w:r w:rsidRPr="00F6335A">
        <w:rPr>
          <w:rFonts w:eastAsia="Times New Roman" w:cs="Times New Roman"/>
        </w:rPr>
        <w:t>.</w:t>
      </w:r>
    </w:p>
    <w:p w:rsidR="005560B8" w:rsidRPr="00194199" w:rsidP="005560B8" w14:paraId="0C78506B" w14:textId="77777777">
      <w:pPr>
        <w:spacing w:after="0" w:line="240" w:lineRule="auto"/>
        <w:rPr>
          <w:b/>
        </w:rPr>
      </w:pPr>
    </w:p>
    <w:p w:rsidR="005560B8" w:rsidRPr="00194199" w:rsidP="008E20F6" w14:paraId="7EB1CE4B" w14:textId="77777777">
      <w:pPr>
        <w:spacing w:after="0" w:line="240" w:lineRule="auto"/>
      </w:pPr>
    </w:p>
    <w:p w:rsidR="00156CE0" w:rsidRPr="00194199" w:rsidP="005560B8" w14:paraId="4CE34A8E" w14:textId="446D9ACF">
      <w:pPr>
        <w:spacing w:after="0" w:line="240" w:lineRule="auto"/>
        <w:jc w:val="center"/>
      </w:pPr>
      <w:r w:rsidRPr="00194199">
        <w:t>###</w:t>
      </w:r>
    </w:p>
    <w:p w:rsidR="005560B8" w:rsidRPr="00194199" w:rsidP="005560B8" w14:paraId="5C921D55" w14:textId="77777777">
      <w:pPr>
        <w:spacing w:after="0" w:line="240" w:lineRule="auto"/>
        <w:rPr>
          <w:b/>
          <w:bCs/>
        </w:rPr>
      </w:pPr>
    </w:p>
    <w:p w:rsidR="0027515A" w:rsidRPr="00194199" w:rsidP="005560B8" w14:paraId="5E7B017B" w14:textId="77777777">
      <w:pPr>
        <w:spacing w:after="0" w:line="240" w:lineRule="auto"/>
        <w:rPr>
          <w:b/>
          <w:bCs/>
        </w:rPr>
      </w:pPr>
      <w:r w:rsidRPr="00194199">
        <w:rPr>
          <w:b/>
          <w:bCs/>
        </w:rPr>
        <w:t>About the U.S. Small Business Administration</w:t>
      </w:r>
    </w:p>
    <w:p w:rsidR="00836AD7" w:rsidRPr="003236F8" w:rsidP="00083253" w14:paraId="4842FC3A" w14:textId="1E1ED72E">
      <w:pPr>
        <w:spacing w:after="0" w:line="240" w:lineRule="auto"/>
      </w:pPr>
      <w:r w:rsidRPr="00056818">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Pr="00083253" w:rsidR="00083253">
        <w:t xml:space="preserve"> To learn more, visit </w:t>
      </w:r>
      <w:hyperlink r:id="rId13" w:history="1">
        <w:r w:rsidRPr="00B33445" w:rsidR="00083253">
          <w:rPr>
            <w:rStyle w:val="Hyperlink"/>
          </w:rPr>
          <w:t>www.sba.gov</w:t>
        </w:r>
      </w:hyperlink>
      <w:r w:rsidRPr="00083253" w:rsidR="00083253">
        <w:t>.</w:t>
      </w:r>
    </w:p>
    <w:sectPr w:rsidSect="00194199">
      <w:footerReference w:type="default" r:id="rId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9457646"/>
      <w:docPartObj>
        <w:docPartGallery w:val="Page Numbers (Bottom of Page)"/>
        <w:docPartUnique/>
      </w:docPartObj>
    </w:sdtPr>
    <w:sdtEndPr>
      <w:rPr>
        <w:color w:val="808080" w:themeColor="background1" w:themeShade="80"/>
        <w:spacing w:val="60"/>
      </w:rPr>
    </w:sdtEndPr>
    <w:sdtContent>
      <w:p w:rsidR="003236F8" w:rsidP="003236F8" w14:paraId="1C34F11F" w14:textId="5E8B6C10">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F4D34">
          <w:rPr>
            <w:noProof/>
          </w:rPr>
          <w:t>2</w:t>
        </w:r>
        <w:r>
          <w:rPr>
            <w:noProof/>
          </w:rPr>
          <w:fldChar w:fldCharType="end"/>
        </w:r>
        <w:r>
          <w:t xml:space="preserve"> | </w:t>
        </w:r>
        <w:r>
          <w:rPr>
            <w:color w:val="808080" w:themeColor="background1" w:themeShade="80"/>
            <w:spacing w:val="60"/>
          </w:rPr>
          <w:t>Page</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85624"/>
    <w:multiLevelType w:val="hybridMultilevel"/>
    <w:tmpl w:val="64E89264"/>
    <w:lvl w:ilvl="0">
      <w:start w:val="0"/>
      <w:numFmt w:val="bullet"/>
      <w:lvlText w:val="•"/>
      <w:lvlJc w:val="left"/>
      <w:pPr>
        <w:ind w:left="360" w:hanging="360"/>
      </w:pPr>
      <w:rPr>
        <w:rFonts w:ascii="Calibri" w:hAnsi="Calibri" w:eastAsiaTheme="minorHAnsi" w:cstheme="minorBidi"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B736381"/>
    <w:multiLevelType w:val="hybridMultilevel"/>
    <w:tmpl w:val="3A66D5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964F5B"/>
    <w:multiLevelType w:val="hybridMultilevel"/>
    <w:tmpl w:val="1A4C2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E16ACE"/>
    <w:multiLevelType w:val="hybridMultilevel"/>
    <w:tmpl w:val="650044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C3777B"/>
    <w:multiLevelType w:val="hybridMultilevel"/>
    <w:tmpl w:val="16CAA7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4141BBC"/>
    <w:multiLevelType w:val="hybridMultilevel"/>
    <w:tmpl w:val="BA0E29F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8B11BF9"/>
    <w:multiLevelType w:val="hybridMultilevel"/>
    <w:tmpl w:val="158AA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0E4276B"/>
    <w:multiLevelType w:val="hybridMultilevel"/>
    <w:tmpl w:val="DAB2690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4F3615D"/>
    <w:multiLevelType w:val="hybridMultilevel"/>
    <w:tmpl w:val="0CD0F3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AF14BBB"/>
    <w:multiLevelType w:val="hybridMultilevel"/>
    <w:tmpl w:val="21343D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CB62A62"/>
    <w:multiLevelType w:val="hybridMultilevel"/>
    <w:tmpl w:val="71125E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CC26650"/>
    <w:multiLevelType w:val="hybridMultilevel"/>
    <w:tmpl w:val="B18A72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F31605D"/>
    <w:multiLevelType w:val="hybridMultilevel"/>
    <w:tmpl w:val="EF9001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12B2740"/>
    <w:multiLevelType w:val="hybridMultilevel"/>
    <w:tmpl w:val="F9A0FDF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7517B18"/>
    <w:multiLevelType w:val="hybridMultilevel"/>
    <w:tmpl w:val="CFCAED9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2866B1"/>
    <w:multiLevelType w:val="hybridMultilevel"/>
    <w:tmpl w:val="C1DED6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26C8D"/>
    <w:rsid w:val="00032226"/>
    <w:rsid w:val="00034894"/>
    <w:rsid w:val="00040C36"/>
    <w:rsid w:val="00042BAC"/>
    <w:rsid w:val="00047AE2"/>
    <w:rsid w:val="00055CBD"/>
    <w:rsid w:val="00056818"/>
    <w:rsid w:val="000637B4"/>
    <w:rsid w:val="000766FC"/>
    <w:rsid w:val="00080810"/>
    <w:rsid w:val="00080C3E"/>
    <w:rsid w:val="00083005"/>
    <w:rsid w:val="00083253"/>
    <w:rsid w:val="00085734"/>
    <w:rsid w:val="00090704"/>
    <w:rsid w:val="000A0DC1"/>
    <w:rsid w:val="000A1794"/>
    <w:rsid w:val="000A4366"/>
    <w:rsid w:val="000B5452"/>
    <w:rsid w:val="000C3FBD"/>
    <w:rsid w:val="000E0E7C"/>
    <w:rsid w:val="000E6976"/>
    <w:rsid w:val="000E6E69"/>
    <w:rsid w:val="000F32E0"/>
    <w:rsid w:val="000F4D34"/>
    <w:rsid w:val="000F5732"/>
    <w:rsid w:val="000F69D9"/>
    <w:rsid w:val="00100AC9"/>
    <w:rsid w:val="0010656B"/>
    <w:rsid w:val="00107D55"/>
    <w:rsid w:val="00114801"/>
    <w:rsid w:val="001148A7"/>
    <w:rsid w:val="00117685"/>
    <w:rsid w:val="00121633"/>
    <w:rsid w:val="001245B6"/>
    <w:rsid w:val="001309E2"/>
    <w:rsid w:val="0013400E"/>
    <w:rsid w:val="00137DB1"/>
    <w:rsid w:val="001418BE"/>
    <w:rsid w:val="001425F0"/>
    <w:rsid w:val="00151273"/>
    <w:rsid w:val="00154054"/>
    <w:rsid w:val="00156CE0"/>
    <w:rsid w:val="0016085D"/>
    <w:rsid w:val="00161BAB"/>
    <w:rsid w:val="001627B9"/>
    <w:rsid w:val="00162CA5"/>
    <w:rsid w:val="00165E34"/>
    <w:rsid w:val="00177901"/>
    <w:rsid w:val="00182FB5"/>
    <w:rsid w:val="00184929"/>
    <w:rsid w:val="00194199"/>
    <w:rsid w:val="001A049A"/>
    <w:rsid w:val="001A6C23"/>
    <w:rsid w:val="001B2BC2"/>
    <w:rsid w:val="001B3F95"/>
    <w:rsid w:val="001B72C1"/>
    <w:rsid w:val="001C0DF8"/>
    <w:rsid w:val="001C31FB"/>
    <w:rsid w:val="001C558D"/>
    <w:rsid w:val="001C57D6"/>
    <w:rsid w:val="001D084F"/>
    <w:rsid w:val="001D24FA"/>
    <w:rsid w:val="001E1076"/>
    <w:rsid w:val="001E2D46"/>
    <w:rsid w:val="001F0035"/>
    <w:rsid w:val="001F02C7"/>
    <w:rsid w:val="001F51CC"/>
    <w:rsid w:val="00202A36"/>
    <w:rsid w:val="00205CE8"/>
    <w:rsid w:val="002128A9"/>
    <w:rsid w:val="00220AFF"/>
    <w:rsid w:val="00222E49"/>
    <w:rsid w:val="002233FC"/>
    <w:rsid w:val="00233B5B"/>
    <w:rsid w:val="00235B2D"/>
    <w:rsid w:val="00235C65"/>
    <w:rsid w:val="002416F6"/>
    <w:rsid w:val="00243210"/>
    <w:rsid w:val="002476A3"/>
    <w:rsid w:val="002506B6"/>
    <w:rsid w:val="0025136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1C90"/>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639"/>
    <w:rsid w:val="004C27AF"/>
    <w:rsid w:val="004C74F5"/>
    <w:rsid w:val="004C76A1"/>
    <w:rsid w:val="004D1B36"/>
    <w:rsid w:val="004D2D04"/>
    <w:rsid w:val="004E03A1"/>
    <w:rsid w:val="004E610C"/>
    <w:rsid w:val="004F0337"/>
    <w:rsid w:val="004F1545"/>
    <w:rsid w:val="004F1DD5"/>
    <w:rsid w:val="004F26C8"/>
    <w:rsid w:val="005119F9"/>
    <w:rsid w:val="005153DB"/>
    <w:rsid w:val="00524559"/>
    <w:rsid w:val="00526567"/>
    <w:rsid w:val="005311D3"/>
    <w:rsid w:val="0053549A"/>
    <w:rsid w:val="005455E5"/>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86E00"/>
    <w:rsid w:val="00592A2B"/>
    <w:rsid w:val="00593E1C"/>
    <w:rsid w:val="0059659C"/>
    <w:rsid w:val="005C2B70"/>
    <w:rsid w:val="005D3BD6"/>
    <w:rsid w:val="005D5200"/>
    <w:rsid w:val="005D6679"/>
    <w:rsid w:val="005E151A"/>
    <w:rsid w:val="005E3E6F"/>
    <w:rsid w:val="005E4CDA"/>
    <w:rsid w:val="005E6721"/>
    <w:rsid w:val="005F0FFA"/>
    <w:rsid w:val="005F5D4C"/>
    <w:rsid w:val="005F75F6"/>
    <w:rsid w:val="005F764F"/>
    <w:rsid w:val="00607A3E"/>
    <w:rsid w:val="00610FE6"/>
    <w:rsid w:val="006137D7"/>
    <w:rsid w:val="00614F09"/>
    <w:rsid w:val="00616697"/>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B23"/>
    <w:rsid w:val="00686DA6"/>
    <w:rsid w:val="00686EBA"/>
    <w:rsid w:val="0068705C"/>
    <w:rsid w:val="00691420"/>
    <w:rsid w:val="00692992"/>
    <w:rsid w:val="006A2316"/>
    <w:rsid w:val="006A3DD8"/>
    <w:rsid w:val="006A3E65"/>
    <w:rsid w:val="006A6022"/>
    <w:rsid w:val="006A7694"/>
    <w:rsid w:val="006B1178"/>
    <w:rsid w:val="006B563A"/>
    <w:rsid w:val="006B5D15"/>
    <w:rsid w:val="006C3AFC"/>
    <w:rsid w:val="006C475D"/>
    <w:rsid w:val="006C4B0E"/>
    <w:rsid w:val="006C4BF9"/>
    <w:rsid w:val="006C5911"/>
    <w:rsid w:val="006D51FE"/>
    <w:rsid w:val="006D7F53"/>
    <w:rsid w:val="006E2AE6"/>
    <w:rsid w:val="006E6480"/>
    <w:rsid w:val="006F345D"/>
    <w:rsid w:val="00701B66"/>
    <w:rsid w:val="0070276B"/>
    <w:rsid w:val="00714413"/>
    <w:rsid w:val="00716611"/>
    <w:rsid w:val="00721A31"/>
    <w:rsid w:val="007227CE"/>
    <w:rsid w:val="00724DB4"/>
    <w:rsid w:val="007278A5"/>
    <w:rsid w:val="00727FFC"/>
    <w:rsid w:val="0073017C"/>
    <w:rsid w:val="00736361"/>
    <w:rsid w:val="00736F70"/>
    <w:rsid w:val="00744AEC"/>
    <w:rsid w:val="00753353"/>
    <w:rsid w:val="0076468D"/>
    <w:rsid w:val="00765AC4"/>
    <w:rsid w:val="007670B8"/>
    <w:rsid w:val="00781925"/>
    <w:rsid w:val="007865F5"/>
    <w:rsid w:val="00787CF4"/>
    <w:rsid w:val="0079031E"/>
    <w:rsid w:val="007905E0"/>
    <w:rsid w:val="00792727"/>
    <w:rsid w:val="00793286"/>
    <w:rsid w:val="00794D48"/>
    <w:rsid w:val="007A7CFB"/>
    <w:rsid w:val="007B6F76"/>
    <w:rsid w:val="007E0758"/>
    <w:rsid w:val="007F50B3"/>
    <w:rsid w:val="0080579C"/>
    <w:rsid w:val="008059F6"/>
    <w:rsid w:val="008213F4"/>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85A78"/>
    <w:rsid w:val="00885DDF"/>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7BE6"/>
    <w:rsid w:val="009123F7"/>
    <w:rsid w:val="00912C46"/>
    <w:rsid w:val="009179E6"/>
    <w:rsid w:val="00917BC5"/>
    <w:rsid w:val="0092276A"/>
    <w:rsid w:val="00930C1C"/>
    <w:rsid w:val="00930D0A"/>
    <w:rsid w:val="0094428F"/>
    <w:rsid w:val="00946A6E"/>
    <w:rsid w:val="00947170"/>
    <w:rsid w:val="0094764E"/>
    <w:rsid w:val="00947C73"/>
    <w:rsid w:val="009525A0"/>
    <w:rsid w:val="0095326F"/>
    <w:rsid w:val="00957DA3"/>
    <w:rsid w:val="009609EB"/>
    <w:rsid w:val="00964F9C"/>
    <w:rsid w:val="00965CAE"/>
    <w:rsid w:val="0097745D"/>
    <w:rsid w:val="00984E51"/>
    <w:rsid w:val="00985EC3"/>
    <w:rsid w:val="00986A56"/>
    <w:rsid w:val="009930B6"/>
    <w:rsid w:val="00993966"/>
    <w:rsid w:val="00996B44"/>
    <w:rsid w:val="009B03D8"/>
    <w:rsid w:val="009B537E"/>
    <w:rsid w:val="009C2FA4"/>
    <w:rsid w:val="009C56EA"/>
    <w:rsid w:val="009C7DB4"/>
    <w:rsid w:val="009D2C26"/>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4857"/>
    <w:rsid w:val="00A45A2E"/>
    <w:rsid w:val="00A45C19"/>
    <w:rsid w:val="00A46339"/>
    <w:rsid w:val="00A50FDD"/>
    <w:rsid w:val="00A619E4"/>
    <w:rsid w:val="00A70728"/>
    <w:rsid w:val="00A70C82"/>
    <w:rsid w:val="00A7112C"/>
    <w:rsid w:val="00A8220E"/>
    <w:rsid w:val="00A85A12"/>
    <w:rsid w:val="00A875AA"/>
    <w:rsid w:val="00A941B6"/>
    <w:rsid w:val="00A97443"/>
    <w:rsid w:val="00AA14CE"/>
    <w:rsid w:val="00AA6F56"/>
    <w:rsid w:val="00AB3AD9"/>
    <w:rsid w:val="00AC2E42"/>
    <w:rsid w:val="00AC3367"/>
    <w:rsid w:val="00AC3BB4"/>
    <w:rsid w:val="00AD5FEF"/>
    <w:rsid w:val="00AE0105"/>
    <w:rsid w:val="00AE49F6"/>
    <w:rsid w:val="00AF34C2"/>
    <w:rsid w:val="00AF51D9"/>
    <w:rsid w:val="00B03553"/>
    <w:rsid w:val="00B04F2F"/>
    <w:rsid w:val="00B10D46"/>
    <w:rsid w:val="00B14746"/>
    <w:rsid w:val="00B16736"/>
    <w:rsid w:val="00B3219C"/>
    <w:rsid w:val="00B33445"/>
    <w:rsid w:val="00B366C9"/>
    <w:rsid w:val="00B40849"/>
    <w:rsid w:val="00B41176"/>
    <w:rsid w:val="00B417A5"/>
    <w:rsid w:val="00B466F1"/>
    <w:rsid w:val="00B52485"/>
    <w:rsid w:val="00B566AC"/>
    <w:rsid w:val="00B60114"/>
    <w:rsid w:val="00B60244"/>
    <w:rsid w:val="00B63BB4"/>
    <w:rsid w:val="00B64FCA"/>
    <w:rsid w:val="00B7004E"/>
    <w:rsid w:val="00B719FF"/>
    <w:rsid w:val="00B75E02"/>
    <w:rsid w:val="00B8247C"/>
    <w:rsid w:val="00B83002"/>
    <w:rsid w:val="00B87304"/>
    <w:rsid w:val="00B920E7"/>
    <w:rsid w:val="00B93041"/>
    <w:rsid w:val="00B978BA"/>
    <w:rsid w:val="00BA1BCF"/>
    <w:rsid w:val="00BA239E"/>
    <w:rsid w:val="00BA7C8C"/>
    <w:rsid w:val="00BC1683"/>
    <w:rsid w:val="00BE0624"/>
    <w:rsid w:val="00BE3B5A"/>
    <w:rsid w:val="00BF2CE1"/>
    <w:rsid w:val="00BF3DB7"/>
    <w:rsid w:val="00BF45A1"/>
    <w:rsid w:val="00C0311F"/>
    <w:rsid w:val="00C03701"/>
    <w:rsid w:val="00C060B9"/>
    <w:rsid w:val="00C06CAB"/>
    <w:rsid w:val="00C1333E"/>
    <w:rsid w:val="00C14195"/>
    <w:rsid w:val="00C14BE4"/>
    <w:rsid w:val="00C15B95"/>
    <w:rsid w:val="00C15F00"/>
    <w:rsid w:val="00C26847"/>
    <w:rsid w:val="00C31E4E"/>
    <w:rsid w:val="00C469FD"/>
    <w:rsid w:val="00C547C5"/>
    <w:rsid w:val="00C67E58"/>
    <w:rsid w:val="00C71E09"/>
    <w:rsid w:val="00C73AE6"/>
    <w:rsid w:val="00C74004"/>
    <w:rsid w:val="00C76813"/>
    <w:rsid w:val="00C8153A"/>
    <w:rsid w:val="00C82F79"/>
    <w:rsid w:val="00C83F6D"/>
    <w:rsid w:val="00C9232E"/>
    <w:rsid w:val="00C96134"/>
    <w:rsid w:val="00CA16D2"/>
    <w:rsid w:val="00CA1D19"/>
    <w:rsid w:val="00CA289B"/>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3EA3"/>
    <w:rsid w:val="00D642A4"/>
    <w:rsid w:val="00D67C5B"/>
    <w:rsid w:val="00D72F6D"/>
    <w:rsid w:val="00D74968"/>
    <w:rsid w:val="00D84812"/>
    <w:rsid w:val="00D85552"/>
    <w:rsid w:val="00D97E99"/>
    <w:rsid w:val="00DA14A9"/>
    <w:rsid w:val="00DB5939"/>
    <w:rsid w:val="00DC0240"/>
    <w:rsid w:val="00DC53AA"/>
    <w:rsid w:val="00DD2192"/>
    <w:rsid w:val="00DD4D62"/>
    <w:rsid w:val="00DD75DC"/>
    <w:rsid w:val="00DE033D"/>
    <w:rsid w:val="00DE7C92"/>
    <w:rsid w:val="00DF353D"/>
    <w:rsid w:val="00E0420E"/>
    <w:rsid w:val="00E10E25"/>
    <w:rsid w:val="00E142AB"/>
    <w:rsid w:val="00E167EB"/>
    <w:rsid w:val="00E365EF"/>
    <w:rsid w:val="00E41D86"/>
    <w:rsid w:val="00E423FA"/>
    <w:rsid w:val="00E546A0"/>
    <w:rsid w:val="00E633EB"/>
    <w:rsid w:val="00E66889"/>
    <w:rsid w:val="00E674BA"/>
    <w:rsid w:val="00E73063"/>
    <w:rsid w:val="00E76603"/>
    <w:rsid w:val="00E82077"/>
    <w:rsid w:val="00E845EC"/>
    <w:rsid w:val="00E87E8A"/>
    <w:rsid w:val="00E94BB3"/>
    <w:rsid w:val="00EA2A1C"/>
    <w:rsid w:val="00EA5345"/>
    <w:rsid w:val="00EB2F32"/>
    <w:rsid w:val="00EB308D"/>
    <w:rsid w:val="00EB679D"/>
    <w:rsid w:val="00EC05EB"/>
    <w:rsid w:val="00EC313F"/>
    <w:rsid w:val="00EC3F82"/>
    <w:rsid w:val="00EC53CA"/>
    <w:rsid w:val="00EC638F"/>
    <w:rsid w:val="00ED29C2"/>
    <w:rsid w:val="00EE7474"/>
    <w:rsid w:val="00EF3970"/>
    <w:rsid w:val="00EF5979"/>
    <w:rsid w:val="00F00464"/>
    <w:rsid w:val="00F038F5"/>
    <w:rsid w:val="00F107A2"/>
    <w:rsid w:val="00F24DBD"/>
    <w:rsid w:val="00F36D7A"/>
    <w:rsid w:val="00F4249F"/>
    <w:rsid w:val="00F42874"/>
    <w:rsid w:val="00F4637C"/>
    <w:rsid w:val="00F473E0"/>
    <w:rsid w:val="00F51A3A"/>
    <w:rsid w:val="00F53C45"/>
    <w:rsid w:val="00F56921"/>
    <w:rsid w:val="00F622D9"/>
    <w:rsid w:val="00F6335A"/>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7D37"/>
    <w:rsid w:val="00FE42A4"/>
    <w:rsid w:val="00FE50A6"/>
    <w:rsid w:val="00FF2627"/>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5:docId w15:val="{677C3ECE-04F0-44CC-B1D5-EEC5A851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hAnsi="Source Sans Pro" w:eastAsiaTheme="majorEastAsia"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hAnsi="Source Sans Pro" w:eastAsiaTheme="majorEastAsia"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hAnsi="Source Sans Pro" w:eastAsiaTheme="majorEastAsia"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hAnsi="Source Sans Pro" w:eastAsiaTheme="majorEastAsia"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customStyle="1" w:styleId="UnresolvedMention">
    <w:name w:val="Unresolved Mention"/>
    <w:basedOn w:val="DefaultParagraphFont"/>
    <w:uiPriority w:val="99"/>
    <w:semiHidden/>
    <w:unhideWhenUsed/>
    <w:rsid w:val="00930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___https://www.instagram.com/sbagov/___.YzJ1OmNvdmF2YW5hbjpjOm86M2ZhZDI4YTVjNDU3N2ZmMDUwYzM0NDlhNDgxZjg1ODc6NjowMjBmOmE1ZjZlNDQ0MjZiZTc5ZGNkOWFkMDJkNjk0OWIwOGU1ZDVlYzMwMjYxNTUyMjUyNTBjMDZlZTQzYzJkNDk3MmU6cDpG" TargetMode="External" /><Relationship Id="rId11" Type="http://schemas.openxmlformats.org/officeDocument/2006/relationships/hyperlink" Target="https://protect.checkpoint.com/v2/___https://www.sba.gov/funding-programs/disaster-assistance___.YzJ1OmNvdmF2YW5hbjpjOm86M2ZhZDI4YTVjNDU3N2ZmMDUwYzM0NDlhNDgxZjg1ODc6NjpiZjk4OmY5ODU4NzUwMDZhOTM0ODRjM2JhYjNmZjUxN2E4NmUxNjQ1MDk4ZGM0YTkwYzFkMzY1ZGI4NWY5ZGM0NDMzMTY6cDpG" TargetMode="External" /><Relationship Id="rId12" Type="http://schemas.openxmlformats.org/officeDocument/2006/relationships/hyperlink" Target="mailto:disastercustomerservice@sba.gov" TargetMode="External" /><Relationship Id="rId13" Type="http://schemas.openxmlformats.org/officeDocument/2006/relationships/hyperlink" Target="https://protect.checkpoint.com/v2/___https://www.sba.gov/___.YzJ1OmNvdmF2YW5hbjpjOm86M2ZhZDI4YTVjNDU3N2ZmMDUwYzM0NDlhNDgxZjg1ODc6Njo2ODJiOjcwMDllY2Y2OThiZjBiYmI0Nzk0MTA5NzcxZGY3ZjQ3Y2E4YmVlZTRjZDQxYTVjNzJlZDU0MjVkYzQ2ZmI4NmE6cDpG"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Mark.Randle@sba.gov" TargetMode="External" /><Relationship Id="rId7" Type="http://schemas.openxmlformats.org/officeDocument/2006/relationships/hyperlink" Target="https://protect.checkpoint.com/v2/___http://www.twitter.com/SBAgov___.YzJ1OmNvdmF2YW5hbjpjOm86M2ZhZDI4YTVjNDU3N2ZmMDUwYzM0NDlhNDgxZjg1ODc6NjpmNzNhOjA2ZTVkZmQyZTY1MDk5YmUwY2I4OGMyYjVjYzBjYTBkZDFmYzFjNGZlOWM3MjZjYTdjOTVkNmVkZGQ5NjNjYjM6cDpG" TargetMode="External" /><Relationship Id="rId8" Type="http://schemas.openxmlformats.org/officeDocument/2006/relationships/hyperlink" Target="https://protect.checkpoint.com/v2/___http://www.facebook.com/sbagov___.YzJ1OmNvdmF2YW5hbjpjOm86M2ZhZDI4YTVjNDU3N2ZmMDUwYzM0NDlhNDgxZjg1ODc6NjoxMTNhOmRmYjM2ZmMzYjY2M2Y4NjA0YjRjOTBlZmJlM2Y5YWYyN2I0ZGEzMzYxZWM1NTY3MGM1Nzk3ODg3ZmJkYTRiOGU6cDpG" TargetMode="External" /><Relationship Id="rId9" Type="http://schemas.openxmlformats.org/officeDocument/2006/relationships/hyperlink" Target="https://protect.checkpoint.com/v2/___http://www.sba.gov/blogs___.YzJ1OmNvdmF2YW5hbjpjOm86M2ZhZDI4YTVjNDU3N2ZmMDUwYzM0NDlhNDgxZjg1ODc6NjoxMjUzOmQ2OThiZjNjMGM3MzZlNTEwMGQyNTgxYWVlNDI1ZWQ5MTUzOWIyNDJlYWRlNzA2YjEzYmJhY2Y2NTM1YjhlNDk6c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C96F-F5EB-4774-971C-23EB462C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Crockett, Karen M.</cp:lastModifiedBy>
  <cp:revision>21</cp:revision>
  <cp:lastPrinted>2020-02-25T16:19:00Z</cp:lastPrinted>
  <dcterms:created xsi:type="dcterms:W3CDTF">2024-01-16T17:47:00Z</dcterms:created>
  <dcterms:modified xsi:type="dcterms:W3CDTF">2024-01-17T00:06:00Z</dcterms:modified>
</cp:coreProperties>
</file>